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06" w:rsidRDefault="00C14606" w:rsidP="00C14606">
      <w:pPr>
        <w:pStyle w:val="c2"/>
        <w:shd w:val="clear" w:color="auto" w:fill="E4EDC2"/>
        <w:spacing w:line="360" w:lineRule="auto"/>
        <w:ind w:left="-567" w:right="-568"/>
        <w:jc w:val="center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Итоговое занятие-игра по теме:</w:t>
      </w:r>
    </w:p>
    <w:p w:rsidR="00C14606" w:rsidRPr="00C14606" w:rsidRDefault="00C14606" w:rsidP="00C14606">
      <w:pPr>
        <w:pStyle w:val="c2"/>
        <w:shd w:val="clear" w:color="auto" w:fill="E4EDC2"/>
        <w:spacing w:line="360" w:lineRule="auto"/>
        <w:ind w:left="-567" w:right="-568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CD5275">
        <w:rPr>
          <w:rStyle w:val="c1"/>
          <w:rFonts w:ascii="Arial" w:hAnsi="Arial" w:cs="Arial"/>
          <w:color w:val="444444"/>
          <w:sz w:val="32"/>
          <w:szCs w:val="32"/>
        </w:rPr>
        <w:t>«Вещество. Камни</w:t>
      </w:r>
      <w:r>
        <w:rPr>
          <w:rStyle w:val="c1"/>
          <w:rFonts w:ascii="Arial" w:hAnsi="Arial" w:cs="Arial"/>
          <w:color w:val="444444"/>
          <w:sz w:val="32"/>
          <w:szCs w:val="32"/>
        </w:rPr>
        <w:t xml:space="preserve"> Балтийского моря</w:t>
      </w:r>
      <w:r w:rsidRPr="00CD5275">
        <w:rPr>
          <w:rStyle w:val="c1"/>
          <w:rFonts w:ascii="Arial" w:hAnsi="Arial" w:cs="Arial"/>
          <w:color w:val="444444"/>
          <w:sz w:val="32"/>
          <w:szCs w:val="32"/>
        </w:rPr>
        <w:t>»</w:t>
      </w:r>
    </w:p>
    <w:p w:rsidR="00C14606" w:rsidRPr="00D57889" w:rsidRDefault="00C14606" w:rsidP="00C14606">
      <w:pPr>
        <w:pStyle w:val="c2"/>
        <w:shd w:val="clear" w:color="auto" w:fill="E4EDC2"/>
        <w:spacing w:line="360" w:lineRule="auto"/>
        <w:ind w:left="-567" w:right="-568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color w:val="444444"/>
          <w:sz w:val="28"/>
          <w:szCs w:val="28"/>
        </w:rPr>
        <w:t>средняя группа</w:t>
      </w:r>
    </w:p>
    <w:p w:rsidR="00C14606" w:rsidRPr="007A76AD" w:rsidRDefault="00C14606" w:rsidP="00C14606">
      <w:pPr>
        <w:pStyle w:val="c2"/>
        <w:shd w:val="clear" w:color="auto" w:fill="E4EDC2"/>
        <w:spacing w:line="360" w:lineRule="auto"/>
        <w:ind w:left="720"/>
        <w:rPr>
          <w:rFonts w:ascii="Arial" w:hAnsi="Arial" w:cs="Arial"/>
          <w:b/>
          <w:color w:val="444444"/>
          <w:sz w:val="28"/>
          <w:szCs w:val="28"/>
        </w:rPr>
      </w:pPr>
      <w:r w:rsidRPr="007A76AD">
        <w:rPr>
          <w:rFonts w:ascii="Arial" w:hAnsi="Arial" w:cs="Arial"/>
          <w:b/>
          <w:color w:val="444444"/>
          <w:sz w:val="28"/>
          <w:szCs w:val="28"/>
        </w:rPr>
        <w:t xml:space="preserve">                   </w:t>
      </w:r>
      <w:r>
        <w:rPr>
          <w:rFonts w:ascii="Arial" w:hAnsi="Arial" w:cs="Arial"/>
          <w:b/>
          <w:color w:val="444444"/>
          <w:sz w:val="28"/>
          <w:szCs w:val="28"/>
        </w:rPr>
        <w:t xml:space="preserve">              2</w:t>
      </w:r>
      <w:r w:rsidRPr="00FD36DA">
        <w:rPr>
          <w:rFonts w:ascii="Arial" w:hAnsi="Arial" w:cs="Arial"/>
          <w:b/>
          <w:color w:val="444444"/>
          <w:sz w:val="28"/>
          <w:szCs w:val="28"/>
        </w:rPr>
        <w:t>6</w:t>
      </w:r>
      <w:r>
        <w:rPr>
          <w:rFonts w:ascii="Arial" w:hAnsi="Arial" w:cs="Arial"/>
          <w:b/>
          <w:color w:val="444444"/>
          <w:sz w:val="28"/>
          <w:szCs w:val="28"/>
        </w:rPr>
        <w:t>.</w:t>
      </w:r>
      <w:r w:rsidRPr="00FD36DA">
        <w:rPr>
          <w:rFonts w:ascii="Arial" w:hAnsi="Arial" w:cs="Arial"/>
          <w:b/>
          <w:color w:val="444444"/>
          <w:sz w:val="28"/>
          <w:szCs w:val="28"/>
        </w:rPr>
        <w:t>10</w:t>
      </w:r>
      <w:r w:rsidRPr="007A76AD">
        <w:rPr>
          <w:rFonts w:ascii="Arial" w:hAnsi="Arial" w:cs="Arial"/>
          <w:b/>
          <w:color w:val="444444"/>
          <w:sz w:val="28"/>
          <w:szCs w:val="28"/>
        </w:rPr>
        <w:t>. 2016</w:t>
      </w:r>
    </w:p>
    <w:p w:rsidR="00C14606" w:rsidRDefault="00C14606" w:rsidP="00C14606">
      <w:pPr>
        <w:pStyle w:val="c2"/>
        <w:shd w:val="clear" w:color="auto" w:fill="E4EDC2"/>
        <w:spacing w:line="360" w:lineRule="auto"/>
        <w:ind w:left="720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Составители: Степанова Т.И., Калединская О.В.</w:t>
      </w:r>
    </w:p>
    <w:p w:rsidR="00C14606" w:rsidRPr="002B654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b/>
          <w:color w:val="444444"/>
        </w:rPr>
      </w:pPr>
      <w:r w:rsidRPr="00D57889">
        <w:rPr>
          <w:rFonts w:ascii="Arial" w:hAnsi="Arial" w:cs="Arial"/>
          <w:b/>
          <w:color w:val="444444"/>
          <w:sz w:val="28"/>
          <w:szCs w:val="28"/>
          <w:u w:val="single"/>
        </w:rPr>
        <w:t>Цель:</w:t>
      </w:r>
      <w:proofErr w:type="gramStart"/>
      <w:r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  <w:r w:rsidRPr="002B6546">
        <w:rPr>
          <w:rFonts w:ascii="Arial" w:hAnsi="Arial" w:cs="Arial"/>
          <w:color w:val="444444"/>
        </w:rPr>
        <w:t xml:space="preserve"> учить классифицировать камни по форме, размеру, цвету, особенностям поверхности (гладкие, шероховатые); показать детям использование камней в игровых целях.</w:t>
      </w:r>
      <w:r w:rsidRPr="002B6546">
        <w:rPr>
          <w:rFonts w:ascii="Arial" w:hAnsi="Arial" w:cs="Arial"/>
          <w:b/>
          <w:color w:val="444444"/>
        </w:rPr>
        <w:t xml:space="preserve"> </w:t>
      </w:r>
    </w:p>
    <w:p w:rsidR="00C14606" w:rsidRPr="002B654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b/>
          <w:color w:val="444444"/>
        </w:rPr>
      </w:pPr>
      <w:r w:rsidRPr="00D57889">
        <w:rPr>
          <w:rFonts w:ascii="Arial" w:hAnsi="Arial" w:cs="Arial"/>
          <w:b/>
          <w:color w:val="444444"/>
          <w:sz w:val="28"/>
          <w:szCs w:val="28"/>
          <w:u w:val="single"/>
        </w:rPr>
        <w:t>Материалы: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  <w:r w:rsidRPr="002B6546">
        <w:rPr>
          <w:rFonts w:ascii="Arial" w:hAnsi="Arial" w:cs="Arial"/>
          <w:color w:val="444444"/>
        </w:rPr>
        <w:t>различные по форме</w:t>
      </w:r>
      <w:proofErr w:type="gramStart"/>
      <w:r w:rsidRPr="002B6546">
        <w:rPr>
          <w:rFonts w:ascii="Arial" w:hAnsi="Arial" w:cs="Arial"/>
          <w:color w:val="444444"/>
        </w:rPr>
        <w:t xml:space="preserve"> ,</w:t>
      </w:r>
      <w:proofErr w:type="gramEnd"/>
      <w:r w:rsidRPr="002B6546">
        <w:rPr>
          <w:rFonts w:ascii="Arial" w:hAnsi="Arial" w:cs="Arial"/>
          <w:color w:val="444444"/>
        </w:rPr>
        <w:t xml:space="preserve"> цвету, размеру камни </w:t>
      </w:r>
      <w:r>
        <w:rPr>
          <w:rFonts w:ascii="Arial" w:hAnsi="Arial" w:cs="Arial"/>
          <w:color w:val="444444"/>
        </w:rPr>
        <w:t>Балтийского моря</w:t>
      </w:r>
      <w:r w:rsidRPr="002B6546">
        <w:rPr>
          <w:rFonts w:ascii="Arial" w:hAnsi="Arial" w:cs="Arial"/>
          <w:color w:val="444444"/>
        </w:rPr>
        <w:t>, коробка с формой</w:t>
      </w:r>
      <w:r>
        <w:rPr>
          <w:rFonts w:ascii="Arial" w:hAnsi="Arial" w:cs="Arial"/>
          <w:color w:val="444444"/>
        </w:rPr>
        <w:t xml:space="preserve"> под камень, картинки-схемы, дорожка из камешков. Для опыта: дощечки, глина, камни</w:t>
      </w:r>
    </w:p>
    <w:p w:rsidR="00C14606" w:rsidRPr="002B6546" w:rsidRDefault="00C14606" w:rsidP="00C14606">
      <w:pPr>
        <w:pStyle w:val="c2"/>
        <w:shd w:val="clear" w:color="auto" w:fill="E4EDC2"/>
        <w:spacing w:line="360" w:lineRule="auto"/>
        <w:ind w:left="709"/>
        <w:rPr>
          <w:rFonts w:ascii="Arial" w:hAnsi="Arial" w:cs="Arial"/>
          <w:color w:val="444444"/>
        </w:rPr>
      </w:pPr>
    </w:p>
    <w:p w:rsidR="00C14606" w:rsidRDefault="00C14606" w:rsidP="00C14606">
      <w:pPr>
        <w:pStyle w:val="c2"/>
        <w:shd w:val="clear" w:color="auto" w:fill="E4EDC2"/>
        <w:spacing w:line="360" w:lineRule="auto"/>
        <w:ind w:left="709"/>
        <w:rPr>
          <w:rFonts w:ascii="Arial" w:hAnsi="Arial" w:cs="Arial"/>
          <w:b/>
          <w:color w:val="444444"/>
          <w:sz w:val="28"/>
          <w:szCs w:val="28"/>
          <w:u w:val="single"/>
        </w:rPr>
      </w:pPr>
      <w:r>
        <w:rPr>
          <w:rFonts w:ascii="Arial" w:hAnsi="Arial" w:cs="Arial"/>
          <w:b/>
          <w:color w:val="444444"/>
          <w:sz w:val="28"/>
          <w:szCs w:val="28"/>
          <w:u w:val="single"/>
        </w:rPr>
        <w:t>Ход исследования:</w:t>
      </w:r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Дед</w:t>
      </w:r>
      <w:proofErr w:type="gramStart"/>
      <w:r>
        <w:rPr>
          <w:rFonts w:ascii="Arial" w:hAnsi="Arial" w:cs="Arial"/>
          <w:color w:val="444444"/>
          <w:sz w:val="28"/>
          <w:szCs w:val="28"/>
        </w:rPr>
        <w:t xml:space="preserve"> З</w:t>
      </w:r>
      <w:proofErr w:type="gramEnd"/>
      <w:r>
        <w:rPr>
          <w:rFonts w:ascii="Arial" w:hAnsi="Arial" w:cs="Arial"/>
          <w:color w:val="444444"/>
          <w:sz w:val="28"/>
          <w:szCs w:val="28"/>
        </w:rPr>
        <w:t>най приносит детям сундучок с разными камешками, которые он собирал на берегу Балтийского моря. Дети их рассматривают.</w:t>
      </w:r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Дед</w:t>
      </w:r>
      <w:proofErr w:type="gramStart"/>
      <w:r>
        <w:rPr>
          <w:rFonts w:ascii="Arial" w:hAnsi="Arial" w:cs="Arial"/>
          <w:color w:val="444444"/>
          <w:sz w:val="28"/>
          <w:szCs w:val="28"/>
        </w:rPr>
        <w:t xml:space="preserve"> З</w:t>
      </w:r>
      <w:proofErr w:type="gramEnd"/>
      <w:r>
        <w:rPr>
          <w:rFonts w:ascii="Arial" w:hAnsi="Arial" w:cs="Arial"/>
          <w:color w:val="444444"/>
          <w:sz w:val="28"/>
          <w:szCs w:val="28"/>
        </w:rPr>
        <w:t xml:space="preserve">най: Чем похожи эти камешки? </w:t>
      </w:r>
      <w:r>
        <w:rPr>
          <w:rFonts w:ascii="Arial" w:hAnsi="Arial" w:cs="Arial"/>
          <w:i/>
          <w:color w:val="444444"/>
          <w:sz w:val="28"/>
          <w:szCs w:val="28"/>
        </w:rPr>
        <w:t>Дети надавливают на камни, стучат.</w:t>
      </w:r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Дети: Все камни твердые.</w:t>
      </w:r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Дед</w:t>
      </w:r>
      <w:proofErr w:type="gramStart"/>
      <w:r>
        <w:rPr>
          <w:rFonts w:ascii="Arial" w:hAnsi="Arial" w:cs="Arial"/>
          <w:color w:val="444444"/>
          <w:sz w:val="28"/>
          <w:szCs w:val="28"/>
        </w:rPr>
        <w:t xml:space="preserve"> З</w:t>
      </w:r>
      <w:proofErr w:type="gramEnd"/>
      <w:r>
        <w:rPr>
          <w:rFonts w:ascii="Arial" w:hAnsi="Arial" w:cs="Arial"/>
          <w:color w:val="444444"/>
          <w:sz w:val="28"/>
          <w:szCs w:val="28"/>
        </w:rPr>
        <w:t xml:space="preserve">най: Чем отличаются друг от друга? </w:t>
      </w:r>
      <w:r>
        <w:rPr>
          <w:rFonts w:ascii="Arial" w:hAnsi="Arial" w:cs="Arial"/>
          <w:i/>
          <w:color w:val="444444"/>
          <w:sz w:val="28"/>
          <w:szCs w:val="28"/>
        </w:rPr>
        <w:t xml:space="preserve">Обращает внимание детей на цвет, форму, предлагает ощупать камни. </w:t>
      </w:r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Камни есть гладкие, есть шероховатые. </w:t>
      </w:r>
      <w:proofErr w:type="gramStart"/>
      <w:r>
        <w:rPr>
          <w:rFonts w:ascii="Arial" w:hAnsi="Arial" w:cs="Arial"/>
          <w:color w:val="444444"/>
          <w:sz w:val="28"/>
          <w:szCs w:val="28"/>
        </w:rPr>
        <w:t>Давайте с вами разложим</w:t>
      </w:r>
      <w:proofErr w:type="gramEnd"/>
      <w:r>
        <w:rPr>
          <w:rFonts w:ascii="Arial" w:hAnsi="Arial" w:cs="Arial"/>
          <w:color w:val="444444"/>
          <w:sz w:val="28"/>
          <w:szCs w:val="28"/>
        </w:rPr>
        <w:t xml:space="preserve"> камни. В первую коробочку положим – гладкие и округлые; во вторую – маленькие и шероховатые; в третью – большие и не круглые; в четвертую – красноватые.</w:t>
      </w:r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  <w:lang w:val="en-US"/>
        </w:rPr>
      </w:pPr>
      <w:r w:rsidRPr="00E537DC">
        <w:rPr>
          <w:rFonts w:ascii="Arial" w:hAnsi="Arial" w:cs="Arial"/>
          <w:i/>
          <w:color w:val="444444"/>
          <w:sz w:val="28"/>
          <w:szCs w:val="28"/>
        </w:rPr>
        <w:t>Дети рассматривают камни. Раскладывают их по ячейкам. Затем считают камешки.</w:t>
      </w:r>
    </w:p>
    <w:p w:rsidR="00C14606" w:rsidRPr="000543BF" w:rsidRDefault="00C14606" w:rsidP="00C14606">
      <w:pPr>
        <w:pStyle w:val="c2"/>
        <w:shd w:val="clear" w:color="auto" w:fill="E4EDC2"/>
        <w:spacing w:line="360" w:lineRule="auto"/>
        <w:ind w:left="567"/>
        <w:rPr>
          <w:rFonts w:ascii="Arial" w:hAnsi="Arial" w:cs="Arial"/>
          <w:i/>
          <w:color w:val="444444"/>
          <w:sz w:val="28"/>
          <w:szCs w:val="28"/>
          <w:lang w:val="en-US"/>
        </w:rPr>
      </w:pPr>
      <w:r>
        <w:rPr>
          <w:rFonts w:ascii="Arial" w:hAnsi="Arial" w:cs="Arial"/>
          <w:i/>
          <w:noProof/>
          <w:color w:val="444444"/>
          <w:sz w:val="28"/>
          <w:szCs w:val="28"/>
        </w:rPr>
        <w:lastRenderedPageBreak/>
        <w:drawing>
          <wp:inline distT="0" distB="0" distL="0" distR="0" wp14:anchorId="77EA4D8B" wp14:editId="72ADC022">
            <wp:extent cx="4749618" cy="3348414"/>
            <wp:effectExtent l="0" t="0" r="0" b="4445"/>
            <wp:docPr id="1" name="Рисунок 1" descr="C:\Users\Admin\Pictures\2016-10-30\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10-30\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455" cy="334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b/>
          <w:i/>
          <w:color w:val="444444"/>
          <w:sz w:val="28"/>
          <w:szCs w:val="28"/>
        </w:rPr>
        <w:t>Игра с камешками «Выложи картинку</w:t>
      </w:r>
      <w:r w:rsidRPr="00E537DC">
        <w:rPr>
          <w:rFonts w:ascii="Arial" w:hAnsi="Arial" w:cs="Arial"/>
          <w:i/>
          <w:color w:val="444444"/>
          <w:sz w:val="28"/>
          <w:szCs w:val="28"/>
        </w:rPr>
        <w:t>». Дед</w:t>
      </w:r>
      <w:proofErr w:type="gramStart"/>
      <w:r w:rsidRPr="00E537DC">
        <w:rPr>
          <w:rFonts w:ascii="Arial" w:hAnsi="Arial" w:cs="Arial"/>
          <w:i/>
          <w:color w:val="444444"/>
          <w:sz w:val="28"/>
          <w:szCs w:val="28"/>
        </w:rPr>
        <w:t xml:space="preserve"> З</w:t>
      </w:r>
      <w:proofErr w:type="gramEnd"/>
      <w:r w:rsidRPr="00E537DC">
        <w:rPr>
          <w:rFonts w:ascii="Arial" w:hAnsi="Arial" w:cs="Arial"/>
          <w:i/>
          <w:color w:val="444444"/>
          <w:sz w:val="28"/>
          <w:szCs w:val="28"/>
        </w:rPr>
        <w:t>най предлага</w:t>
      </w:r>
      <w:r>
        <w:rPr>
          <w:rFonts w:ascii="Arial" w:hAnsi="Arial" w:cs="Arial"/>
          <w:i/>
          <w:color w:val="444444"/>
          <w:sz w:val="28"/>
          <w:szCs w:val="28"/>
        </w:rPr>
        <w:t>ет выложить из камешков узор или поделку.</w:t>
      </w:r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i/>
          <w:color w:val="444444"/>
          <w:sz w:val="28"/>
          <w:szCs w:val="28"/>
        </w:rPr>
        <w:t>Дети ходят по дорожке из камешков.</w:t>
      </w:r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Дед</w:t>
      </w:r>
      <w:proofErr w:type="gramStart"/>
      <w:r>
        <w:rPr>
          <w:rFonts w:ascii="Arial" w:hAnsi="Arial" w:cs="Arial"/>
          <w:color w:val="444444"/>
          <w:sz w:val="28"/>
          <w:szCs w:val="28"/>
        </w:rPr>
        <w:t xml:space="preserve"> З</w:t>
      </w:r>
      <w:proofErr w:type="gramEnd"/>
      <w:r>
        <w:rPr>
          <w:rFonts w:ascii="Arial" w:hAnsi="Arial" w:cs="Arial"/>
          <w:color w:val="444444"/>
          <w:sz w:val="28"/>
          <w:szCs w:val="28"/>
        </w:rPr>
        <w:t xml:space="preserve">най: Что чувствуете? Какие камешки? </w:t>
      </w:r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Дети: </w:t>
      </w:r>
      <w:proofErr w:type="gramStart"/>
      <w:r>
        <w:rPr>
          <w:rFonts w:ascii="Arial" w:hAnsi="Arial" w:cs="Arial"/>
          <w:color w:val="444444"/>
          <w:sz w:val="28"/>
          <w:szCs w:val="28"/>
        </w:rPr>
        <w:t>Твердые</w:t>
      </w:r>
      <w:proofErr w:type="gramEnd"/>
      <w:r>
        <w:rPr>
          <w:rFonts w:ascii="Arial" w:hAnsi="Arial" w:cs="Arial"/>
          <w:color w:val="444444"/>
          <w:sz w:val="28"/>
          <w:szCs w:val="28"/>
        </w:rPr>
        <w:t>, острые, гладкие, трудно ходить по камешкам.</w:t>
      </w:r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Дед. Знай: А теперь мы с вами проведем исследование, а по-другому опыт. Перед вами глина и камни с моря. Давайте выясним, можно ли изменять форму этих предметов. Для этого нажмите пальчиками на глину и на камень. Где осталась ямка от пальчика? Какой камень?</w:t>
      </w:r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Дети: Сухой, твердый</w:t>
      </w:r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Дед</w:t>
      </w:r>
      <w:proofErr w:type="gramStart"/>
      <w:r>
        <w:rPr>
          <w:rFonts w:ascii="Arial" w:hAnsi="Arial" w:cs="Arial"/>
          <w:color w:val="444444"/>
          <w:sz w:val="28"/>
          <w:szCs w:val="28"/>
        </w:rPr>
        <w:t xml:space="preserve"> З</w:t>
      </w:r>
      <w:proofErr w:type="gramEnd"/>
      <w:r>
        <w:rPr>
          <w:rFonts w:ascii="Arial" w:hAnsi="Arial" w:cs="Arial"/>
          <w:color w:val="444444"/>
          <w:sz w:val="28"/>
          <w:szCs w:val="28"/>
        </w:rPr>
        <w:t>най: Какая глина?</w:t>
      </w:r>
    </w:p>
    <w:p w:rsidR="00C14606" w:rsidRPr="000543BF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Дети: Влажная, мягкая, остаются ямки.</w:t>
      </w:r>
    </w:p>
    <w:p w:rsidR="00C14606" w:rsidRPr="000543BF" w:rsidRDefault="00C14606" w:rsidP="00C14606">
      <w:pPr>
        <w:pStyle w:val="c2"/>
        <w:shd w:val="clear" w:color="auto" w:fill="E4EDC2"/>
        <w:spacing w:line="360" w:lineRule="auto"/>
        <w:ind w:left="993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noProof/>
          <w:color w:val="444444"/>
          <w:sz w:val="28"/>
          <w:szCs w:val="28"/>
        </w:rPr>
        <w:lastRenderedPageBreak/>
        <w:drawing>
          <wp:inline distT="0" distB="0" distL="0" distR="0" wp14:anchorId="0EB0D543" wp14:editId="30F21706">
            <wp:extent cx="4580627" cy="3088257"/>
            <wp:effectExtent l="0" t="0" r="0" b="0"/>
            <wp:docPr id="2" name="Рисунок 2" descr="C:\Users\Admin\Pictures\2016-10-30\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6-10-30\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980" cy="308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i/>
          <w:color w:val="444444"/>
          <w:sz w:val="28"/>
          <w:szCs w:val="28"/>
        </w:rPr>
        <w:t xml:space="preserve">Дети мнут, катают в ладонях, тянут камни. </w:t>
      </w:r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Дед</w:t>
      </w:r>
      <w:proofErr w:type="gramStart"/>
      <w:r>
        <w:rPr>
          <w:rFonts w:ascii="Arial" w:hAnsi="Arial" w:cs="Arial"/>
          <w:color w:val="444444"/>
          <w:sz w:val="28"/>
          <w:szCs w:val="28"/>
        </w:rPr>
        <w:t xml:space="preserve"> З</w:t>
      </w:r>
      <w:proofErr w:type="gramEnd"/>
      <w:r>
        <w:rPr>
          <w:rFonts w:ascii="Arial" w:hAnsi="Arial" w:cs="Arial"/>
          <w:color w:val="444444"/>
          <w:sz w:val="28"/>
          <w:szCs w:val="28"/>
        </w:rPr>
        <w:t>най: Изменил ли форму камень? Почему нельзя отломить от него кусочек? Камень твердый, из него ничего нельзя слепить, его нельзя разделить на части.</w:t>
      </w:r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i/>
          <w:color w:val="444444"/>
          <w:sz w:val="28"/>
          <w:szCs w:val="28"/>
        </w:rPr>
        <w:t>Дети мнут глину, тянут в разные стороны, делят на части.</w:t>
      </w:r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Дед</w:t>
      </w:r>
      <w:proofErr w:type="gramStart"/>
      <w:r>
        <w:rPr>
          <w:rFonts w:ascii="Arial" w:hAnsi="Arial" w:cs="Arial"/>
          <w:color w:val="444444"/>
          <w:sz w:val="28"/>
          <w:szCs w:val="28"/>
        </w:rPr>
        <w:t xml:space="preserve"> З</w:t>
      </w:r>
      <w:proofErr w:type="gramEnd"/>
      <w:r>
        <w:rPr>
          <w:rFonts w:ascii="Arial" w:hAnsi="Arial" w:cs="Arial"/>
          <w:color w:val="444444"/>
          <w:sz w:val="28"/>
          <w:szCs w:val="28"/>
        </w:rPr>
        <w:t>най: Чем отличается глина от камня?</w:t>
      </w:r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Дети: Глина не такая, как камень, она мягкая, её можно разделить на части, глина меняет форму, из неё можно лепить. </w:t>
      </w:r>
    </w:p>
    <w:p w:rsidR="00C14606" w:rsidRP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</w:rPr>
      </w:pPr>
      <w:r>
        <w:rPr>
          <w:rFonts w:ascii="Arial" w:hAnsi="Arial" w:cs="Arial"/>
          <w:i/>
          <w:color w:val="444444"/>
          <w:sz w:val="28"/>
          <w:szCs w:val="28"/>
        </w:rPr>
        <w:t>Дети лепят из глины разные фигурки.</w:t>
      </w:r>
    </w:p>
    <w:p w:rsidR="00C14606" w:rsidRPr="000543BF" w:rsidRDefault="00C14606" w:rsidP="00C14606">
      <w:pPr>
        <w:pStyle w:val="c2"/>
        <w:shd w:val="clear" w:color="auto" w:fill="E4EDC2"/>
        <w:spacing w:line="360" w:lineRule="auto"/>
        <w:ind w:left="-567"/>
        <w:rPr>
          <w:rFonts w:ascii="Arial" w:hAnsi="Arial" w:cs="Arial"/>
          <w:i/>
          <w:color w:val="444444"/>
          <w:sz w:val="28"/>
          <w:szCs w:val="28"/>
          <w:lang w:val="en-US"/>
        </w:rPr>
      </w:pPr>
      <w:r>
        <w:rPr>
          <w:rFonts w:ascii="Arial" w:hAnsi="Arial" w:cs="Arial"/>
          <w:i/>
          <w:noProof/>
          <w:color w:val="444444"/>
          <w:sz w:val="28"/>
          <w:szCs w:val="28"/>
        </w:rPr>
        <w:drawing>
          <wp:inline distT="0" distB="0" distL="0" distR="0" wp14:anchorId="526A170C" wp14:editId="4B030758">
            <wp:extent cx="2947131" cy="2078780"/>
            <wp:effectExtent l="0" t="0" r="5715" b="0"/>
            <wp:docPr id="3" name="Рисунок 3" descr="C:\Users\Admin\Pictures\2016-10-30\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10-30\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86" cy="207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color w:val="444444"/>
          <w:sz w:val="28"/>
          <w:szCs w:val="28"/>
          <w:lang w:val="en-US"/>
        </w:rPr>
        <w:t xml:space="preserve">       </w:t>
      </w:r>
      <w:r>
        <w:rPr>
          <w:rFonts w:ascii="Arial" w:hAnsi="Arial" w:cs="Arial"/>
          <w:i/>
          <w:noProof/>
          <w:color w:val="444444"/>
          <w:sz w:val="28"/>
          <w:szCs w:val="28"/>
        </w:rPr>
        <w:drawing>
          <wp:inline distT="0" distB="0" distL="0" distR="0" wp14:anchorId="4E3D8898" wp14:editId="29AE0FF4">
            <wp:extent cx="2743200" cy="20787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31" cy="2078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606" w:rsidRPr="000543BF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i/>
          <w:color w:val="444444"/>
          <w:sz w:val="28"/>
          <w:szCs w:val="28"/>
          <w:lang w:val="en-US"/>
        </w:rPr>
      </w:pPr>
    </w:p>
    <w:p w:rsidR="00C14606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</w:p>
    <w:p w:rsidR="00C14606" w:rsidRPr="00FD36DA" w:rsidRDefault="00C14606" w:rsidP="00C14606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</w:p>
    <w:p w:rsidR="00A45D47" w:rsidRDefault="00152F9B"/>
    <w:sectPr w:rsidR="00A4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06"/>
    <w:rsid w:val="00152F9B"/>
    <w:rsid w:val="003454E5"/>
    <w:rsid w:val="00B9210D"/>
    <w:rsid w:val="00C1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46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14606"/>
  </w:style>
  <w:style w:type="paragraph" w:styleId="a3">
    <w:name w:val="Balloon Text"/>
    <w:basedOn w:val="a"/>
    <w:link w:val="a4"/>
    <w:uiPriority w:val="99"/>
    <w:semiHidden/>
    <w:unhideWhenUsed/>
    <w:rsid w:val="00C1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46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14606"/>
  </w:style>
  <w:style w:type="paragraph" w:styleId="a3">
    <w:name w:val="Balloon Text"/>
    <w:basedOn w:val="a"/>
    <w:link w:val="a4"/>
    <w:uiPriority w:val="99"/>
    <w:semiHidden/>
    <w:unhideWhenUsed/>
    <w:rsid w:val="00C1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2016-11-06T21:15:00Z</dcterms:created>
  <dcterms:modified xsi:type="dcterms:W3CDTF">2016-11-06T21:18:00Z</dcterms:modified>
</cp:coreProperties>
</file>