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9EF8" w14:textId="77777777" w:rsidR="006927FA" w:rsidRDefault="006927FA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ОН ЖИВОЙ И СВЕТИТСЯ!!!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Какой из известной серии "Денискиных рассказов" Виктора Драгунского рассказ Вам вспоминается из детства? Вспомнили?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А помните, как в одной истории Дениска, мальчик лет 5-6 долго-предолго ждал маму? Ему казалось, что уже давно дома пьют чай с бубликами и едят брынзу...</w:t>
      </w:r>
      <w:r>
        <w:rPr>
          <w:noProof/>
        </w:rPr>
        <w:drawing>
          <wp:inline distT="0" distB="0" distL="0" distR="0" wp14:anchorId="02D3E810" wp14:editId="4FE098CA">
            <wp:extent cx="152400" cy="152400"/>
            <wp:effectExtent l="0" t="0" r="0" b="0"/>
            <wp:docPr id="19" name="Рисунок 19" descr="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7A4CD6" wp14:editId="5E8BB732">
            <wp:extent cx="152400" cy="152400"/>
            <wp:effectExtent l="0" t="0" r="0" b="0"/>
            <wp:docPr id="18" name="Рисунок 18" descr="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а мамы все нет и нет....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Возможно, она встретила тетю Розу</w:t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CE268DC" wp14:editId="695BF905">
            <wp:extent cx="152400" cy="152400"/>
            <wp:effectExtent l="0" t="0" r="0" b="0"/>
            <wp:docPr id="17" name="Рисунок 17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, и мальчик предполагает, что разговор будет долгим</w:t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4DDBCD4" wp14:editId="4729D3CC">
            <wp:extent cx="152400" cy="152400"/>
            <wp:effectExtent l="0" t="0" r="0" b="0"/>
            <wp:docPr id="16" name="Рисунок 16" descr="🙍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🙍‍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9A1E311" wp14:editId="33A58BA8">
            <wp:extent cx="152400" cy="152400"/>
            <wp:effectExtent l="0" t="0" r="0" b="0"/>
            <wp:docPr id="15" name="Рисунок 15" descr="🤦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🤦‍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Довольно распространненая ситуация: встречаем в парке, магазине, на улице свою "знакомую, уважаемую тетю-дядю" и нам кажется, что неудобно прервать беседу. 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Хотя разговор совсем не содержательный, не важный. 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А наш малыш нуждается в нашем внимании, общении.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Знакомые фразы?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290B2AF" wp14:editId="339CBB91">
            <wp:extent cx="152400" cy="152400"/>
            <wp:effectExtent l="0" t="0" r="0" b="0"/>
            <wp:docPr id="14" name="Рисунок 1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подожди!, взрослые (не видишь!) разговаривают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4239D32" wp14:editId="6853261B">
            <wp:extent cx="152400" cy="152400"/>
            <wp:effectExtent l="0" t="0" r="0" b="0"/>
            <wp:docPr id="13" name="Рисунок 13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ты видишь, мама занята!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55254CB" wp14:editId="3824884F">
            <wp:extent cx="152400" cy="152400"/>
            <wp:effectExtent l="0" t="0" r="0" b="0"/>
            <wp:docPr id="12" name="Рисунок 1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сколько можно говорить?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28BAA1E" wp14:editId="139D19D4">
            <wp:extent cx="152400" cy="152400"/>
            <wp:effectExtent l="0" t="0" r="0" b="0"/>
            <wp:docPr id="11" name="Рисунок 1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взрослых некрасиво перебивать!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ну и т.д 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Я не помню, чтобы мне родители говорили такие фразы, или делали замечания. 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Всегда была рядом с родителями и была в центре внимания.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Среди друзей, семьи, коллег и многочисленных знакомых. У меня было счастливое детство и семья)))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Поэтому этот рассказ в детстве меня не увлекал.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Только когда начала работать с детьми, столкнулась с трудностями воспитания у родителей, прочувствовала как точно Драгунский передал чувство покинутости и одиночества Дениски.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А, обмен с Мишкой бомбичным самосвалом, подаренным отцом перед отъездом (это же святое!!!), был легко поменян.... на светлячка, потому что ОН ЖИВОЙ И СВЕТИТСЯ!!!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И все же, мама поступила верно!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30A077C" wp14:editId="32788D0B">
            <wp:extent cx="152400" cy="152400"/>
            <wp:effectExtent l="0" t="0" r="0" b="0"/>
            <wp:docPr id="10" name="Рисунок 10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она не отругала, а присоединилась к волшебству - в темноте разглядывали светлячка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2CDD792" wp14:editId="456B8448">
            <wp:extent cx="152400" cy="152400"/>
            <wp:effectExtent l="0" t="0" r="0" b="0"/>
            <wp:docPr id="9" name="Рисунок 9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помогла ребенку проговорить (отрефлексировать) накопившиеся эмоции за прошедший день и вечер.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DD3C65F" wp14:editId="56DEBFC9">
            <wp:extent cx="152400" cy="152400"/>
            <wp:effectExtent l="0" t="0" r="0" b="0"/>
            <wp:docPr id="8" name="Рисунок 8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не обесценила выбор, поступок ребенка, а приняла! - светлячок, оказался дороже, ближе и ценннее любого самосвала на свете!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Добрые, искренние, с тонким юмором и жизненными фразами - рассказы Виктора Драгунского!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Читайте, обсуждайте, поддерживайте своих детей!!!</w:t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06DFC2F" wp14:editId="0C7F6CD3">
            <wp:extent cx="152400" cy="152400"/>
            <wp:effectExtent l="0" t="0" r="0" b="0"/>
            <wp:docPr id="7" name="Рисунок 7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📚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6707076" wp14:editId="645CA293">
            <wp:extent cx="152400" cy="152400"/>
            <wp:effectExtent l="0" t="0" r="0" b="0"/>
            <wp:docPr id="6" name="Рисунок 6" descr="👨‍👩‍👧‍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👨‍👩‍👧‍👧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Продолжаем воспринимать информацию на слух)))</w:t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2975374" wp14:editId="1F9AA622">
            <wp:extent cx="152400" cy="152400"/>
            <wp:effectExtent l="0" t="0" r="0" b="0"/>
            <wp:docPr id="5" name="Рисунок 5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2697B42" wp14:editId="72CDF445">
            <wp:extent cx="152400" cy="152400"/>
            <wp:effectExtent l="0" t="0" r="0" b="0"/>
            <wp:docPr id="4" name="Рисунок 4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3AA5EF3" wp14:editId="4F952D3B">
            <wp:extent cx="152400" cy="152400"/>
            <wp:effectExtent l="0" t="0" r="0" b="0"/>
            <wp:docPr id="3" name="Рисунок 3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A099785" wp14:editId="042FAEBE">
            <wp:extent cx="152400" cy="152400"/>
            <wp:effectExtent l="0" t="0" r="0" b="0"/>
            <wp:docPr id="2" name="Рисунок 2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D06C447" wp14:editId="5A11E5AE">
            <wp:extent cx="152400" cy="152400"/>
            <wp:effectExtent l="0" t="0" r="0" b="0"/>
            <wp:docPr id="1" name="Рисунок 1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02755" w14:textId="75E2CEA0" w:rsidR="00E1411F" w:rsidRDefault="006927FA">
      <w:r>
        <w:rPr>
          <w:rFonts w:ascii="Arial" w:hAnsi="Arial"/>
          <w:color w:val="000000"/>
          <w:sz w:val="20"/>
          <w:szCs w:val="20"/>
          <w:shd w:val="clear" w:color="auto" w:fill="FFFFFF"/>
        </w:rPr>
        <w:t>Еще больше информации в группе</w:t>
      </w:r>
      <w:r w:rsidR="00E34016">
        <w:rPr>
          <w:rFonts w:ascii="Arial" w:hAnsi="Arial"/>
          <w:color w:val="000000"/>
          <w:sz w:val="20"/>
          <w:szCs w:val="20"/>
          <w:shd w:val="clear" w:color="auto" w:fill="FFFFFF"/>
        </w:rPr>
        <w:t>, послушать рассказ «Он живой и светится» -</w:t>
      </w:r>
      <w:bookmarkStart w:id="0" w:name="_GoBack"/>
      <w:bookmarkEnd w:id="0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hyperlink r:id="rId14" w:history="1">
        <w:r>
          <w:rPr>
            <w:rStyle w:val="a3"/>
          </w:rPr>
          <w:t>https://vk.com/oxsananovgorodova</w:t>
        </w:r>
      </w:hyperlink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hyperlink r:id="rId15" w:history="1">
        <w:r>
          <w:rPr>
            <w:rStyle w:val="a3"/>
            <w:rFonts w:ascii="Arial" w:hAnsi="Arial"/>
            <w:color w:val="2A5885"/>
            <w:sz w:val="20"/>
            <w:szCs w:val="20"/>
            <w:shd w:val="clear" w:color="auto" w:fill="FFFFFF"/>
          </w:rPr>
          <w:t>#психологоксанановгородова</w:t>
        </w:r>
      </w:hyperlink>
      <w:r>
        <w:rPr>
          <w:rFonts w:ascii="Arial" w:hAnsi="Arial"/>
          <w:color w:val="000000"/>
          <w:sz w:val="20"/>
          <w:szCs w:val="20"/>
          <w:shd w:val="clear" w:color="auto" w:fill="FFFFFF"/>
        </w:rPr>
        <w:t> </w:t>
      </w:r>
      <w:hyperlink r:id="rId16" w:history="1">
        <w:r>
          <w:rPr>
            <w:rStyle w:val="a3"/>
            <w:rFonts w:ascii="Arial" w:hAnsi="Arial"/>
            <w:color w:val="2A5885"/>
            <w:sz w:val="20"/>
            <w:szCs w:val="20"/>
            <w:shd w:val="clear" w:color="auto" w:fill="FFFFFF"/>
          </w:rPr>
          <w:t>#развитиедетей</w:t>
        </w:r>
      </w:hyperlink>
      <w:r>
        <w:rPr>
          <w:rFonts w:ascii="Arial" w:hAnsi="Arial"/>
          <w:color w:val="000000"/>
          <w:sz w:val="20"/>
          <w:szCs w:val="20"/>
          <w:shd w:val="clear" w:color="auto" w:fill="FFFFFF"/>
        </w:rPr>
        <w:t> </w:t>
      </w:r>
      <w:hyperlink r:id="rId17" w:history="1">
        <w:r>
          <w:rPr>
            <w:rStyle w:val="a3"/>
            <w:rFonts w:ascii="Arial" w:hAnsi="Arial"/>
            <w:color w:val="2A5885"/>
            <w:sz w:val="20"/>
            <w:szCs w:val="20"/>
            <w:shd w:val="clear" w:color="auto" w:fill="FFFFFF"/>
          </w:rPr>
          <w:t>#детииродители</w:t>
        </w:r>
      </w:hyperlink>
      <w:r>
        <w:rPr>
          <w:rFonts w:ascii="Arial" w:hAnsi="Arial"/>
          <w:color w:val="000000"/>
          <w:sz w:val="20"/>
          <w:szCs w:val="20"/>
          <w:shd w:val="clear" w:color="auto" w:fill="FFFFFF"/>
        </w:rPr>
        <w:t> </w:t>
      </w:r>
      <w:hyperlink r:id="rId18" w:history="1">
        <w:r>
          <w:rPr>
            <w:rStyle w:val="a3"/>
            <w:rFonts w:ascii="Arial" w:hAnsi="Arial"/>
            <w:color w:val="2A5885"/>
            <w:sz w:val="20"/>
            <w:szCs w:val="20"/>
            <w:shd w:val="clear" w:color="auto" w:fill="FFFFFF"/>
          </w:rPr>
          <w:t>#играемвместе</w:t>
        </w:r>
      </w:hyperlink>
      <w:hyperlink r:id="rId19" w:history="1">
        <w:r>
          <w:rPr>
            <w:rStyle w:val="a3"/>
            <w:rFonts w:ascii="Arial" w:hAnsi="Arial"/>
            <w:color w:val="2A5885"/>
            <w:sz w:val="20"/>
            <w:szCs w:val="20"/>
            <w:shd w:val="clear" w:color="auto" w:fill="FFFFFF"/>
          </w:rPr>
          <w:t>#игрысвоимируками</w:t>
        </w:r>
      </w:hyperlink>
    </w:p>
    <w:sectPr w:rsidR="00E1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1F"/>
    <w:rsid w:val="006927FA"/>
    <w:rsid w:val="00E1411F"/>
    <w:rsid w:val="00E3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7A05"/>
  <w15:chartTrackingRefBased/>
  <w15:docId w15:val="{6A941334-C9FF-46B5-8773-7CCE9DDF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vk.com/feed?section=search&amp;q=%23%D0%B8%D0%B3%D1%80%D0%B0%D0%B5%D0%BC%D0%B2%D0%BC%D0%B5%D1%81%D1%82%D0%B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vk.com/feed?section=search&amp;q=%23%D0%B4%D0%B5%D1%82%D0%B8%D0%B8%D1%80%D0%BE%D0%B4%D0%B8%D1%82%D0%B5%D0%BB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1%80%D0%B0%D0%B7%D0%B2%D0%B8%D1%82%D0%B8%D0%B5%D0%B4%D0%B5%D1%82%D0%B5%D0%B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vk.com/feed?section=search&amp;q=%23%D0%BF%D1%81%D0%B8%D1%85%D0%BE%D0%BB%D0%BE%D0%B3%D0%BE%D0%BA%D1%81%D0%B0%D0%BD%D0%B0%D0%BD%D0%BE%D0%B2%D0%B3%D0%BE%D1%80%D0%BE%D0%B4%D0%BE%D0%B2%D0%B0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vk.com/feed?section=search&amp;q=%23%D0%B8%D0%B3%D1%80%D1%8B%D1%81%D0%B2%D0%BE%D0%B8%D0%BC%D0%B8%D1%80%D1%83%D0%BA%D0%B0%D0%BC%D0%B8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vk.com/oxsananovgorod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2019-07-08T15:38:00Z</dcterms:created>
  <dcterms:modified xsi:type="dcterms:W3CDTF">2019-07-09T09:22:00Z</dcterms:modified>
</cp:coreProperties>
</file>