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69" w:rsidRDefault="00742769" w:rsidP="00742769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и</w:t>
      </w: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гра «Груша-яблоко»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Цель: </w:t>
      </w:r>
      <w:r>
        <w:rPr>
          <w:rFonts w:ascii="Arial" w:hAnsi="Arial" w:cs="Arial"/>
          <w:color w:val="272727"/>
          <w:sz w:val="21"/>
          <w:szCs w:val="21"/>
        </w:rPr>
        <w:t>научить считать деньги и ресурсы.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Необходимые материалы: </w:t>
      </w:r>
      <w:r>
        <w:rPr>
          <w:rFonts w:ascii="Arial" w:hAnsi="Arial" w:cs="Arial"/>
          <w:color w:val="272727"/>
          <w:sz w:val="21"/>
          <w:szCs w:val="21"/>
        </w:rPr>
        <w:t>бумага, карандаши, ножницы.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Суть игры:</w:t>
      </w:r>
    </w:p>
    <w:p w:rsidR="00742769" w:rsidRDefault="00742769" w:rsidP="00742769">
      <w:pPr>
        <w:pStyle w:val="a3"/>
        <w:spacing w:before="180" w:beforeAutospacing="0" w:after="18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742769" w:rsidRDefault="00742769" w:rsidP="00742769">
      <w:pPr>
        <w:pStyle w:val="a3"/>
        <w:spacing w:before="180" w:beforeAutospacing="0" w:after="18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 xml:space="preserve"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</w:t>
      </w:r>
      <w:proofErr w:type="gramStart"/>
      <w:r>
        <w:rPr>
          <w:rFonts w:ascii="Arial" w:hAnsi="Arial" w:cs="Arial"/>
          <w:color w:val="272727"/>
          <w:sz w:val="21"/>
          <w:szCs w:val="21"/>
        </w:rPr>
        <w:t>и</w:t>
      </w:r>
      <w:proofErr w:type="gramEnd"/>
      <w:r>
        <w:rPr>
          <w:rFonts w:ascii="Arial" w:hAnsi="Arial" w:cs="Arial"/>
          <w:color w:val="272727"/>
          <w:sz w:val="21"/>
          <w:szCs w:val="21"/>
        </w:rPr>
        <w:t xml:space="preserve"> если мы изначально хотели вырезать два рисунка, необходимо было заранее спланировать место на бумаге. Так и с деньгами: их нужно планировать заранее.</w:t>
      </w:r>
      <w:bookmarkStart w:id="0" w:name="_GoBack"/>
      <w:bookmarkEnd w:id="0"/>
    </w:p>
    <w:p w:rsidR="00742769" w:rsidRDefault="00742769" w:rsidP="00742769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 </w:t>
      </w: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Игра «Размен»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Цель: </w:t>
      </w:r>
      <w:r>
        <w:rPr>
          <w:rFonts w:ascii="Arial" w:hAnsi="Arial" w:cs="Arial"/>
          <w:color w:val="272727"/>
          <w:sz w:val="21"/>
          <w:szCs w:val="21"/>
        </w:rPr>
        <w:t>научить считать деньги.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Необходимые материалы: </w:t>
      </w:r>
      <w:r>
        <w:rPr>
          <w:rFonts w:ascii="Arial" w:hAnsi="Arial" w:cs="Arial"/>
          <w:color w:val="272727"/>
          <w:sz w:val="21"/>
          <w:szCs w:val="21"/>
        </w:rPr>
        <w:t>монеты и купюры разных номиналов.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Количество участников: </w:t>
      </w:r>
      <w:r>
        <w:rPr>
          <w:rFonts w:ascii="Arial" w:hAnsi="Arial" w:cs="Arial"/>
          <w:color w:val="272727"/>
          <w:sz w:val="21"/>
          <w:szCs w:val="21"/>
        </w:rPr>
        <w:t>1-5.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Суть игры:</w:t>
      </w:r>
    </w:p>
    <w:p w:rsidR="00742769" w:rsidRDefault="00742769" w:rsidP="00742769">
      <w:pPr>
        <w:pStyle w:val="a3"/>
        <w:spacing w:before="180" w:beforeAutospacing="0" w:after="18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Выдайте детям мелкие монеты, по 2-3 десятка каждому. А себе оставьте несколько банкнот разного номинала.</w:t>
      </w:r>
    </w:p>
    <w:p w:rsidR="00742769" w:rsidRDefault="00742769" w:rsidP="00742769">
      <w:pPr>
        <w:pStyle w:val="a3"/>
        <w:spacing w:before="180" w:beforeAutospacing="0" w:after="18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Это игра-соревнование. Кто из игроков быстрее разменяет выложенную вами банкноту мелочью, тому банкнота и достается. В конце игры считаем суммы выигрышей.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Практика «Мини-банк»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Цель: </w:t>
      </w:r>
      <w:r>
        <w:rPr>
          <w:rFonts w:ascii="Arial" w:hAnsi="Arial" w:cs="Arial"/>
          <w:color w:val="272727"/>
          <w:sz w:val="21"/>
          <w:szCs w:val="21"/>
        </w:rPr>
        <w:t>показать принципы финансового планирования, донести принцип «сначала зарабатываем – потом тратим».</w:t>
      </w:r>
    </w:p>
    <w:p w:rsidR="00742769" w:rsidRDefault="00742769" w:rsidP="00742769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b/>
          <w:bCs/>
          <w:color w:val="272727"/>
          <w:sz w:val="21"/>
          <w:szCs w:val="21"/>
          <w:bdr w:val="none" w:sz="0" w:space="0" w:color="auto" w:frame="1"/>
        </w:rPr>
        <w:t>Суть практики:</w:t>
      </w:r>
    </w:p>
    <w:p w:rsidR="00742769" w:rsidRDefault="00742769" w:rsidP="00742769">
      <w:pPr>
        <w:pStyle w:val="a3"/>
        <w:spacing w:before="180" w:beforeAutospacing="0" w:after="18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Предложите ребенку создать свой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742769" w:rsidRDefault="00742769" w:rsidP="00742769">
      <w:pPr>
        <w:pStyle w:val="a3"/>
        <w:spacing w:before="180" w:beforeAutospacing="0" w:after="18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742769" w:rsidRDefault="00742769" w:rsidP="00742769">
      <w:pPr>
        <w:pStyle w:val="a3"/>
        <w:spacing w:before="180" w:beforeAutospacing="0" w:after="180" w:afterAutospacing="0" w:line="360" w:lineRule="atLeast"/>
        <w:textAlignment w:val="baseline"/>
        <w:rPr>
          <w:rFonts w:ascii="Arial" w:hAnsi="Arial" w:cs="Arial"/>
          <w:color w:val="272727"/>
          <w:sz w:val="21"/>
          <w:szCs w:val="21"/>
        </w:rPr>
      </w:pPr>
      <w:r>
        <w:rPr>
          <w:rFonts w:ascii="Arial" w:hAnsi="Arial" w:cs="Arial"/>
          <w:color w:val="272727"/>
          <w:sz w:val="21"/>
          <w:szCs w:val="21"/>
        </w:rPr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BD4505" w:rsidRDefault="00647BC9"/>
    <w:p w:rsidR="00742769" w:rsidRDefault="00742769"/>
    <w:p w:rsidR="00742769" w:rsidRPr="00742769" w:rsidRDefault="00742769" w:rsidP="00742769">
      <w:pPr>
        <w:shd w:val="clear" w:color="auto" w:fill="FFFFFF"/>
        <w:spacing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B3E44"/>
          <w:sz w:val="36"/>
          <w:szCs w:val="36"/>
          <w:lang w:eastAsia="ru-RU"/>
        </w:rPr>
      </w:pPr>
      <w:r w:rsidRPr="00742769">
        <w:rPr>
          <w:rFonts w:ascii="Arial" w:eastAsia="Times New Roman" w:hAnsi="Arial" w:cs="Arial"/>
          <w:b/>
          <w:bCs/>
          <w:color w:val="3B3E44"/>
          <w:sz w:val="36"/>
          <w:szCs w:val="36"/>
          <w:lang w:eastAsia="ru-RU"/>
        </w:rPr>
        <w:t>Игра 1. «Размен»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В магазине дети видят, как вы достаёте деньги из кошелька. А смогут ли они сами набрать нужную сумму? Первая игра научит ребёнка различать монеты, разменивать купюры и собирать одну и ту же сумму разными способами.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Как играть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У вас наверняка накопилось много мелочи. Высыпьте её на стол и расскажите ребёнку, какие бывают монетки. Дайте их рассмотреть, сравнить размер, вес, цвет, толщину.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То же самое проделайте с купюрами.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Объясните, что деньги — это конструктор. Мы собираем из них сумму, которую отдаём в магазине за покупки. Покажите ребёнку, как это работает: например, соберите 10 рублей из монет несколькими разными способами (из монет по 1 рублю, по 2 рубля, по 5 рублей и т.д. — комбинации могут быть разными).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А теперь предложите ребёнку «разменять» ваши деньги. Пусть разменяет вам монетами 10 рублей, 50 рублей, 100 рублей. 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Результат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Эта игра научит ребёнка различать и считать деньги. Хотите сделать процесс более захватывающим? Предложите ребёнку собрать разные комбинации одной суммы денег на скорость. </w:t>
      </w:r>
    </w:p>
    <w:p w:rsidR="00742769" w:rsidRPr="00742769" w:rsidRDefault="00742769" w:rsidP="00742769">
      <w:pPr>
        <w:shd w:val="clear" w:color="auto" w:fill="FFFFFF"/>
        <w:spacing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B3E44"/>
          <w:sz w:val="36"/>
          <w:szCs w:val="36"/>
          <w:lang w:eastAsia="ru-RU"/>
        </w:rPr>
      </w:pPr>
      <w:r w:rsidRPr="00742769">
        <w:rPr>
          <w:rFonts w:ascii="Arial" w:eastAsia="Times New Roman" w:hAnsi="Arial" w:cs="Arial"/>
          <w:b/>
          <w:bCs/>
          <w:color w:val="3B3E44"/>
          <w:sz w:val="36"/>
          <w:szCs w:val="36"/>
          <w:lang w:eastAsia="ru-RU"/>
        </w:rPr>
        <w:t>Игра 2. «Магазин»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Теперь ребёнок знает, что любую сумму можно сложить из разных денег. Что делать с этими деньгами? Правильно — ходить в магазин и платить за покупки.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Порепетируйте поход в магазин дома. 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Как играть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Как в детстве, только вместо листиков возьмите настоящие монеты и мелкие купюры.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lastRenderedPageBreak/>
        <w:t>Разложите на столе «товары»: игрушки, продукты из холодильника. К каждому товару прикрепите ценник. Договоритесь, кто будет «продавцом», а кто — «покупателем».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Если «покупатель» — ребёнок, то он должен будет собрать нужную сумму из купюр и монет и отдать вам в обмен на товар. Если сумма вышла больше — пусть дождётся сдачи. Затем поменяйтесь ролями. Теперь задача ребёнка-«продавца» проверить, правильно ли вы дали ему деньги. И если нужно, вернуть сдачу. 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Результат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Эта игра учит ребёнка основному принципу товарно-денежных отношений: чтобы приобрести какую-то вещь, нужно за неё заплатить. Продавец получит эти деньги и использует их для развития своего бизнеса </w:t>
      </w: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—</w:t>
      </w: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 купит новые товары или улучшит те, что продаёт сейчас. </w:t>
      </w:r>
    </w:p>
    <w:p w:rsidR="00742769" w:rsidRPr="00742769" w:rsidRDefault="00742769" w:rsidP="00742769">
      <w:pPr>
        <w:shd w:val="clear" w:color="auto" w:fill="FFFFFF"/>
        <w:spacing w:after="15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3B3E44"/>
          <w:sz w:val="36"/>
          <w:szCs w:val="36"/>
          <w:lang w:eastAsia="ru-RU"/>
        </w:rPr>
      </w:pPr>
      <w:r w:rsidRPr="00742769">
        <w:rPr>
          <w:rFonts w:ascii="Arial" w:eastAsia="Times New Roman" w:hAnsi="Arial" w:cs="Arial"/>
          <w:b/>
          <w:bCs/>
          <w:color w:val="3B3E44"/>
          <w:sz w:val="36"/>
          <w:szCs w:val="36"/>
          <w:lang w:eastAsia="ru-RU"/>
        </w:rPr>
        <w:t>Игра 3. «</w:t>
      </w:r>
      <w:proofErr w:type="spellStart"/>
      <w:r w:rsidRPr="00742769">
        <w:rPr>
          <w:rFonts w:ascii="Arial" w:eastAsia="Times New Roman" w:hAnsi="Arial" w:cs="Arial"/>
          <w:b/>
          <w:bCs/>
          <w:color w:val="3B3E44"/>
          <w:sz w:val="36"/>
          <w:szCs w:val="36"/>
          <w:lang w:eastAsia="ru-RU"/>
        </w:rPr>
        <w:t>Квест</w:t>
      </w:r>
      <w:proofErr w:type="spellEnd"/>
      <w:r w:rsidRPr="00742769">
        <w:rPr>
          <w:rFonts w:ascii="Arial" w:eastAsia="Times New Roman" w:hAnsi="Arial" w:cs="Arial"/>
          <w:b/>
          <w:bCs/>
          <w:color w:val="3B3E44"/>
          <w:sz w:val="36"/>
          <w:szCs w:val="36"/>
          <w:lang w:eastAsia="ru-RU"/>
        </w:rPr>
        <w:t xml:space="preserve"> в супермаркете»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Предыдущие игры научили ребёнка различать деньги по номиналу и платить за покупки. Пора проверить знания на практике. 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Как играть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Предложите ребёнку пойти в магазин. Объясните, что в этот раз он будет за главного: ему нужно будет проследить, купили ли вы все запланированные товары, и хватило ли на них денег.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1. Вместе с ребёнком составьте список покупок и приготовьте сумму, которую планируете потратить в магазине.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Совет: пусть список покупок не будет длинным (максимум три-четыре товара), а сумма денег — не очень большой, чтобы ребёнку было проще в ней ориентироваться (двести-триста рублей). 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2. Вместе с ребёнком пройдитесь по магазину. Его задача </w:t>
      </w: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—</w:t>
      </w: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 собрать все товары из списка и уложиться в запланированную сумму. Обратите внимание ребёнка на то, что товары из одной категории (например, молоко) могут стоить по-разному. Цена зависит от имени производителя и от объёма товара.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lastRenderedPageBreak/>
        <w:t>3. К концу похода по магазину предложите ребёнку купить дорогой товар не из списка — например, коробку со сладостями. Если ребёнок согласится, спросите: а хватит ли у него денег? Денег на всё, разумеется, не хватит. Тогда предложите ему варианты: либо вы отказываетесь от покупки товаров из списка и покупаете коробку сладостей, либо откладываете сладости на потом и идёте на кассу только с теми покупками, которые запланировали заранее.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Пусть выбирает ребёнок. 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Результат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В конце этой игры он научится сразу нескольким вещам: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Во-первых, узнает, что перед походом в магазин нужно составлять список покупок. Так проще не нахватать в корзинку лишнего и не растратить все деньги. 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Во-вторых, узнает, что одни и те же товары могут стоить по-разному. И необязательно самый дорогой товар </w:t>
      </w: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—</w:t>
      </w: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 самый лучший. </w:t>
      </w:r>
    </w:p>
    <w:p w:rsidR="00742769" w:rsidRPr="00742769" w:rsidRDefault="00742769" w:rsidP="00742769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 xml:space="preserve">В-третьих, он узнает, что все покупки делятся на желаемые и необходимые. Коробка сладостей — это желаемая трата. Конфеты — дело вкусное, </w:t>
      </w:r>
      <w:proofErr w:type="gramStart"/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но</w:t>
      </w:r>
      <w:proofErr w:type="gramEnd"/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 xml:space="preserve"> если дома ждут молоко и подсолнечное масло, а денег с собой немного — можно обойтись и без конфет. То есть в этом случае коробка сладостей </w:t>
      </w:r>
      <w:r w:rsidRPr="00742769">
        <w:rPr>
          <w:rFonts w:ascii="Arial" w:eastAsia="Times New Roman" w:hAnsi="Arial" w:cs="Arial"/>
          <w:i/>
          <w:iCs/>
          <w:color w:val="3B3E44"/>
          <w:sz w:val="24"/>
          <w:szCs w:val="24"/>
          <w:bdr w:val="none" w:sz="0" w:space="0" w:color="auto" w:frame="1"/>
          <w:lang w:eastAsia="ru-RU"/>
        </w:rPr>
        <w:t>—</w:t>
      </w: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 это желаемая покупка, а молоко и подсолнечное масло — необходимые.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Четвёртый урок ждёт его на кассе. Ребёнку предстоит заплатить за покупки и проверить сдачу, которую даст ему кассир. Предложите ребёнку оставить сдачу себе. Он может потратить её на игрушку или что-то вкусненькое, а может положить в копилку. </w:t>
      </w:r>
    </w:p>
    <w:p w:rsidR="00742769" w:rsidRPr="00742769" w:rsidRDefault="00742769" w:rsidP="00742769">
      <w:pPr>
        <w:shd w:val="clear" w:color="auto" w:fill="FFFFFF"/>
        <w:spacing w:after="345" w:line="42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 xml:space="preserve">Ура, </w:t>
      </w:r>
      <w:proofErr w:type="spellStart"/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квест</w:t>
      </w:r>
      <w:proofErr w:type="spellEnd"/>
      <w:r w:rsidRPr="00742769">
        <w:rPr>
          <w:rFonts w:ascii="Arial" w:eastAsia="Times New Roman" w:hAnsi="Arial" w:cs="Arial"/>
          <w:color w:val="3B3E44"/>
          <w:sz w:val="24"/>
          <w:szCs w:val="24"/>
          <w:lang w:eastAsia="ru-RU"/>
        </w:rPr>
        <w:t xml:space="preserve"> пройден. Периодически повторяйте его с ребёнком — так он скорее научится разумно относиться к тратам.</w:t>
      </w:r>
    </w:p>
    <w:p w:rsidR="00742769" w:rsidRDefault="00742769"/>
    <w:sectPr w:rsidR="0074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69"/>
    <w:rsid w:val="000E60A4"/>
    <w:rsid w:val="00742769"/>
    <w:rsid w:val="00A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F8AA"/>
  <w15:chartTrackingRefBased/>
  <w15:docId w15:val="{908BF2D0-C75B-4135-A6F8-235E299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2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742769"/>
    <w:rPr>
      <w:i/>
      <w:iCs/>
    </w:rPr>
  </w:style>
  <w:style w:type="character" w:customStyle="1" w:styleId="dimmed">
    <w:name w:val="dimmed"/>
    <w:basedOn w:val="a0"/>
    <w:rsid w:val="00742769"/>
  </w:style>
  <w:style w:type="character" w:styleId="a5">
    <w:name w:val="Hyperlink"/>
    <w:basedOn w:val="a0"/>
    <w:uiPriority w:val="99"/>
    <w:semiHidden/>
    <w:unhideWhenUsed/>
    <w:rsid w:val="00742769"/>
    <w:rPr>
      <w:color w:val="0000FF"/>
      <w:u w:val="single"/>
    </w:rPr>
  </w:style>
  <w:style w:type="character" w:customStyle="1" w:styleId="social-likescounter">
    <w:name w:val="social-likes__counter"/>
    <w:basedOn w:val="a0"/>
    <w:rsid w:val="0074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9675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284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74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57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85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99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2018-01-30T09:44:00Z</dcterms:created>
  <dcterms:modified xsi:type="dcterms:W3CDTF">2018-01-30T09:48:00Z</dcterms:modified>
</cp:coreProperties>
</file>